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037C" w14:textId="77777777" w:rsidR="00053AB7" w:rsidRDefault="00053AB7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</w:p>
    <w:p w14:paraId="58649DB6" w14:textId="77777777" w:rsidR="00053AB7" w:rsidRDefault="001C735D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  <w:r>
        <w:rPr>
          <w:rFonts w:ascii="Arial" w:hAnsi="Arial" w:cs="Arial"/>
          <w:b/>
          <w:color w:val="7FBA27"/>
          <w:lang w:val="es-ES"/>
        </w:rPr>
        <w:t xml:space="preserve">ref. </w:t>
      </w:r>
      <w:r>
        <w:rPr>
          <w:rFonts w:ascii="Arial" w:hAnsi="Arial" w:cs="Arial"/>
          <w:b/>
          <w:color w:val="7FBA27"/>
          <w:sz w:val="28"/>
          <w:lang w:val="es-ES"/>
        </w:rPr>
        <w:t>50821</w:t>
      </w:r>
    </w:p>
    <w:p w14:paraId="27033E16" w14:textId="77777777" w:rsidR="00053AB7" w:rsidRDefault="001C735D">
      <w:pPr>
        <w:spacing w:after="120"/>
        <w:rPr>
          <w:rFonts w:ascii="Arial" w:hAnsi="Arial" w:cs="Arial"/>
          <w:b/>
          <w:sz w:val="40"/>
          <w:lang w:val="es-ES"/>
        </w:rPr>
      </w:pPr>
      <w:r>
        <w:rPr>
          <w:rFonts w:ascii="Arial" w:hAnsi="Arial" w:cs="Arial"/>
          <w:b/>
          <w:sz w:val="40"/>
          <w:lang w:val="es-ES"/>
        </w:rPr>
        <w:t>GATO BOTELLA 5T</w:t>
      </w:r>
    </w:p>
    <w:p w14:paraId="4271AC35" w14:textId="6636FF20" w:rsidR="00053AB7" w:rsidRDefault="001C735D">
      <w:pPr>
        <w:spacing w:after="120"/>
        <w:rPr>
          <w:rFonts w:ascii="Arial" w:hAnsi="Arial" w:cs="Arial"/>
          <w:b/>
          <w:lang w:val="es-ES"/>
        </w:rPr>
      </w:pPr>
      <w:r w:rsidRPr="001A4829">
        <w:rPr>
          <w:rFonts w:ascii="Arial" w:hAnsi="Arial" w:cs="Arial"/>
          <w:b/>
          <w:lang w:val="en-US"/>
        </w:rPr>
        <w:drawing>
          <wp:anchor distT="0" distB="0" distL="114300" distR="114300" simplePos="0" relativeHeight="251659264" behindDoc="1" locked="0" layoutInCell="1" allowOverlap="1" wp14:anchorId="690EFEC9" wp14:editId="6B3D11EF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1962424" cy="2210108"/>
            <wp:effectExtent l="0" t="0" r="0" b="0"/>
            <wp:wrapTight wrapText="bothSides">
              <wp:wrapPolygon edited="0">
                <wp:start x="0" y="0"/>
                <wp:lineTo x="0" y="21414"/>
                <wp:lineTo x="21390" y="21414"/>
                <wp:lineTo x="21390" y="0"/>
                <wp:lineTo x="0" y="0"/>
              </wp:wrapPolygon>
            </wp:wrapTight>
            <wp:docPr id="1845845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4596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es-ES"/>
        </w:rPr>
        <w:br/>
        <w:t xml:space="preserve">Función </w:t>
      </w:r>
    </w:p>
    <w:p w14:paraId="1DE83B68" w14:textId="34D83A07" w:rsidR="00053AB7" w:rsidRDefault="001C735D">
      <w:pPr>
        <w:spacing w:after="12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color w:val="111111"/>
          <w:shd w:val="clear" w:color="auto" w:fill="FFFFFF"/>
          <w:lang w:val="es-ES"/>
        </w:rPr>
        <w:t xml:space="preserve">El gato hidráulico lo puede manejar fácilmente. Perfecto para trabajos de elevación de hasta 5 toneladas. </w:t>
      </w:r>
      <w:r>
        <w:rPr>
          <w:rFonts w:ascii="Arial" w:hAnsi="Arial" w:cs="Arial"/>
          <w:b/>
          <w:lang w:val="es-ES"/>
        </w:rPr>
        <w:br/>
        <w:t>Ventajas</w:t>
      </w:r>
    </w:p>
    <w:p w14:paraId="713BC990" w14:textId="77777777" w:rsidR="00053AB7" w:rsidRDefault="001C73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Gran capacidad de elevación.                 </w:t>
      </w:r>
    </w:p>
    <w:p w14:paraId="1DB08FC7" w14:textId="77777777" w:rsidR="00053AB7" w:rsidRDefault="001C735D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</w:rPr>
      </w:pPr>
      <w:bookmarkStart w:id="0" w:name="_Hlk41055065"/>
      <w:r>
        <w:rPr>
          <w:rFonts w:ascii="Arial" w:hAnsi="Arial" w:cs="Arial"/>
          <w:bCs/>
        </w:rPr>
        <w:t>Fácil de manejar y almacenar.</w:t>
      </w:r>
      <w:bookmarkEnd w:id="0"/>
    </w:p>
    <w:p w14:paraId="19887F84" w14:textId="77777777" w:rsidR="00053AB7" w:rsidRDefault="001C735D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Especificaciones técnicas</w:t>
      </w:r>
    </w:p>
    <w:tbl>
      <w:tblPr>
        <w:tblStyle w:val="TableGrid"/>
        <w:tblW w:w="4815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</w:tblGrid>
      <w:tr w:rsidR="00053AB7" w14:paraId="6364B1B2" w14:textId="77777777">
        <w:trPr>
          <w:trHeight w:val="294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490A39A" w14:textId="77777777" w:rsidR="00053AB7" w:rsidRDefault="001C735D">
            <w:pPr>
              <w:widowControl w:val="0"/>
              <w:spacing w:after="0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s-ES"/>
              </w:rPr>
              <w:t>Altura min.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5BE10AB5" w14:textId="77777777" w:rsidR="00053AB7" w:rsidRDefault="001C735D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ES"/>
              </w:rPr>
              <w:t>216mm</w:t>
            </w:r>
          </w:p>
        </w:tc>
      </w:tr>
      <w:tr w:rsidR="00053AB7" w14:paraId="0BEB7163" w14:textId="77777777">
        <w:trPr>
          <w:trHeight w:val="167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1E1BE" w14:textId="77777777" w:rsidR="00053AB7" w:rsidRDefault="001C735D">
            <w:pPr>
              <w:widowControl w:val="0"/>
              <w:spacing w:after="0"/>
            </w:pPr>
            <w:r>
              <w:rPr>
                <w:rStyle w:val="A4"/>
                <w:rFonts w:ascii="Arial" w:eastAsia="Calibri" w:hAnsi="Arial"/>
                <w:bCs/>
                <w:sz w:val="20"/>
                <w:szCs w:val="20"/>
                <w:lang w:val="es-ES"/>
              </w:rPr>
              <w:t xml:space="preserve">Altura </w:t>
            </w:r>
            <w:proofErr w:type="spellStart"/>
            <w:r>
              <w:rPr>
                <w:rStyle w:val="A4"/>
                <w:rFonts w:ascii="Arial" w:eastAsia="Calibri" w:hAnsi="Arial"/>
                <w:bCs/>
                <w:sz w:val="20"/>
                <w:szCs w:val="20"/>
                <w:lang w:val="es-ES"/>
              </w:rPr>
              <w:t>max</w:t>
            </w:r>
            <w:proofErr w:type="spellEnd"/>
            <w:r>
              <w:rPr>
                <w:rStyle w:val="A4"/>
                <w:rFonts w:ascii="Arial" w:eastAsia="Calibri" w:hAnsi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3DF4F7" w14:textId="77777777" w:rsidR="00053AB7" w:rsidRDefault="001C735D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ES"/>
              </w:rPr>
              <w:t>413mm</w:t>
            </w:r>
          </w:p>
        </w:tc>
      </w:tr>
      <w:tr w:rsidR="00053AB7" w14:paraId="69F327A7" w14:textId="77777777">
        <w:trPr>
          <w:trHeight w:val="294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269ABA5" w14:textId="77777777" w:rsidR="00053AB7" w:rsidRDefault="001C735D">
            <w:pPr>
              <w:widowControl w:val="0"/>
              <w:spacing w:after="0"/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s-ES"/>
              </w:rPr>
              <w:t>Capacidad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AEABA21" w14:textId="77777777" w:rsidR="00053AB7" w:rsidRDefault="001C735D">
            <w:pPr>
              <w:widowControl w:val="0"/>
              <w:spacing w:after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ES"/>
              </w:rPr>
              <w:t>5T</w:t>
            </w:r>
          </w:p>
        </w:tc>
      </w:tr>
    </w:tbl>
    <w:p w14:paraId="30451D31" w14:textId="77777777" w:rsidR="00053AB7" w:rsidRDefault="00053AB7">
      <w:pPr>
        <w:rPr>
          <w:rFonts w:ascii="Arial" w:hAnsi="Arial" w:cs="Arial"/>
          <w:lang w:val="es-ES"/>
        </w:rPr>
      </w:pPr>
    </w:p>
    <w:p w14:paraId="667DAD60" w14:textId="77777777" w:rsidR="00053AB7" w:rsidRDefault="001C735D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/>
      </w:r>
    </w:p>
    <w:p w14:paraId="7E712E23" w14:textId="77777777" w:rsidR="00053AB7" w:rsidRDefault="00053AB7">
      <w:pPr>
        <w:rPr>
          <w:rFonts w:ascii="Arial" w:hAnsi="Arial" w:cs="Arial"/>
          <w:lang w:val="es-ES"/>
        </w:rPr>
      </w:pPr>
    </w:p>
    <w:p w14:paraId="5703F4FE" w14:textId="77777777" w:rsidR="00053AB7" w:rsidRDefault="00053AB7">
      <w:pPr>
        <w:rPr>
          <w:rFonts w:ascii="Arial" w:hAnsi="Arial" w:cs="Arial"/>
          <w:lang w:val="es-ES"/>
        </w:rPr>
      </w:pPr>
    </w:p>
    <w:p w14:paraId="4DDA8CEA" w14:textId="77777777" w:rsidR="00053AB7" w:rsidRDefault="00053AB7">
      <w:pPr>
        <w:rPr>
          <w:rFonts w:ascii="Arial" w:hAnsi="Arial" w:cs="Arial"/>
          <w:lang w:val="es-ES"/>
        </w:rPr>
      </w:pPr>
    </w:p>
    <w:sectPr w:rsidR="00053AB7">
      <w:headerReference w:type="default" r:id="rId9"/>
      <w:footerReference w:type="default" r:id="rId10"/>
      <w:pgSz w:w="11906" w:h="16838"/>
      <w:pgMar w:top="1985" w:right="991" w:bottom="1417" w:left="1276" w:header="708" w:footer="3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3FE6" w14:textId="77777777" w:rsidR="001C735D" w:rsidRDefault="001C735D">
      <w:pPr>
        <w:spacing w:after="0" w:line="240" w:lineRule="auto"/>
      </w:pPr>
      <w:r>
        <w:separator/>
      </w:r>
    </w:p>
  </w:endnote>
  <w:endnote w:type="continuationSeparator" w:id="0">
    <w:p w14:paraId="692F8BA1" w14:textId="77777777" w:rsidR="001C735D" w:rsidRDefault="001C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5F18" w14:textId="77777777" w:rsidR="00053AB7" w:rsidRDefault="001C735D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A648C8F" wp14:editId="4E70FD46">
              <wp:simplePos x="0" y="0"/>
              <wp:positionH relativeFrom="column">
                <wp:posOffset>-1070610</wp:posOffset>
              </wp:positionH>
              <wp:positionV relativeFrom="paragraph">
                <wp:posOffset>-275590</wp:posOffset>
              </wp:positionV>
              <wp:extent cx="7602855" cy="2540"/>
              <wp:effectExtent l="15240" t="19685" r="22860" b="18415"/>
              <wp:wrapNone/>
              <wp:docPr id="7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212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BA2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Arial" w:hAnsi="Arial" w:cs="Arial"/>
        <w:b/>
        <w:sz w:val="18"/>
      </w:rPr>
      <w:t>JBM CAMPLLONG S.L.U.</w:t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sz w:val="18"/>
      </w:rPr>
      <w:t>Más información</w:t>
    </w:r>
  </w:p>
  <w:p w14:paraId="306CFF26" w14:textId="77777777" w:rsidR="00053AB7" w:rsidRDefault="001C735D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Calle Rejas, 2 /  Coslada, Comunidad de Madrid 28821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b/>
        <w:sz w:val="18"/>
      </w:rPr>
      <w:t>www.jbmcamp.com</w:t>
    </w:r>
  </w:p>
  <w:p w14:paraId="60853024" w14:textId="77777777" w:rsidR="00053AB7" w:rsidRDefault="001C735D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+34 972 24 55 53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8978" w14:textId="77777777" w:rsidR="001C735D" w:rsidRDefault="001C735D">
      <w:pPr>
        <w:spacing w:after="0" w:line="240" w:lineRule="auto"/>
      </w:pPr>
      <w:r>
        <w:separator/>
      </w:r>
    </w:p>
  </w:footnote>
  <w:footnote w:type="continuationSeparator" w:id="0">
    <w:p w14:paraId="1967769C" w14:textId="77777777" w:rsidR="001C735D" w:rsidRDefault="001C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7B5C" w14:textId="77777777" w:rsidR="00053AB7" w:rsidRDefault="001C73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52D50F4" wp14:editId="268779A8">
              <wp:simplePos x="0" y="0"/>
              <wp:positionH relativeFrom="column">
                <wp:posOffset>-1067435</wp:posOffset>
              </wp:positionH>
              <wp:positionV relativeFrom="paragraph">
                <wp:posOffset>-535305</wp:posOffset>
              </wp:positionV>
              <wp:extent cx="7936230" cy="1021080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5480" cy="1020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black" stroked="f" style="position:absolute;margin-left:-84.05pt;margin-top:-42.15pt;width:624.8pt;height:80.3pt;mso-wrap-style:none;v-text-anchor:middle" wp14:anchorId="3F5844FC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652F3C7" wp14:editId="275EF9A7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5665" cy="354330"/>
              <wp:effectExtent l="0" t="0" r="8890" b="952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4880" cy="35352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fillcolor="black" stroked="f" style="position:absolute;margin-left:365.15pt;margin-top:34.35pt;width:168.85pt;height:27.8pt;mso-wrap-style:none;v-text-anchor:middle" wp14:anchorId="4A49F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19C45C7" wp14:editId="632D890E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078990" cy="354330"/>
              <wp:effectExtent l="0" t="0" r="0" b="952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8280" cy="35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B15087" w14:textId="77777777" w:rsidR="00053AB7" w:rsidRDefault="001C735D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365.15pt;margin-top:34.35pt;width:163.6pt;height:27.8pt;mso-wrap-style:square;v-text-anchor:top" wp14:anchorId="1AE9BC9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0" w:after="200"/>
                      <w:jc w:val="center"/>
                      <w:rPr>
                        <w:rFonts w:ascii="Arial Black" w:hAnsi="Arial Black"/>
                        <w:b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6" behindDoc="1" locked="0" layoutInCell="0" allowOverlap="1" wp14:anchorId="64EFCCE7" wp14:editId="5E94B805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0" b="0"/>
          <wp:wrapTopAndBottom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DF5E2C" w14:textId="77777777" w:rsidR="00053AB7" w:rsidRDefault="00053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100"/>
    <w:multiLevelType w:val="multilevel"/>
    <w:tmpl w:val="BB9E342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E8063E"/>
    <w:multiLevelType w:val="multilevel"/>
    <w:tmpl w:val="3BE04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1474417">
    <w:abstractNumId w:val="0"/>
  </w:num>
  <w:num w:numId="2" w16cid:durableId="23659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B7"/>
    <w:rsid w:val="00053AB7"/>
    <w:rsid w:val="001C735D"/>
    <w:rsid w:val="00D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191A"/>
  <w15:docId w15:val="{502DDEAB-AB54-4755-A144-EA661CF1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34E8B"/>
  </w:style>
  <w:style w:type="character" w:customStyle="1" w:styleId="FooterChar">
    <w:name w:val="Footer Char"/>
    <w:basedOn w:val="DefaultParagraphFont"/>
    <w:link w:val="Footer"/>
    <w:uiPriority w:val="99"/>
    <w:qFormat/>
    <w:rsid w:val="00C34E8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4E8B"/>
    <w:rPr>
      <w:rFonts w:ascii="Tahoma" w:hAnsi="Tahoma" w:cs="Tahoma"/>
      <w:sz w:val="16"/>
      <w:szCs w:val="16"/>
    </w:rPr>
  </w:style>
  <w:style w:type="character" w:customStyle="1" w:styleId="TTULO-Bold">
    <w:name w:val="TÍTULO - Bold"/>
    <w:uiPriority w:val="99"/>
    <w:qFormat/>
    <w:rsid w:val="00C34E8B"/>
    <w:rPr>
      <w:rFonts w:ascii="Exo 2 Condensed" w:hAnsi="Exo 2 Condensed" w:cs="Exo 2 Condensed"/>
      <w:b/>
      <w:bCs/>
      <w:sz w:val="29"/>
      <w:szCs w:val="29"/>
    </w:rPr>
  </w:style>
  <w:style w:type="character" w:customStyle="1" w:styleId="A4">
    <w:name w:val="A4"/>
    <w:uiPriority w:val="99"/>
    <w:qFormat/>
    <w:rsid w:val="00C26281"/>
    <w:rPr>
      <w:rFonts w:cs="Arial"/>
      <w:color w:val="000000"/>
      <w:sz w:val="14"/>
      <w:szCs w:val="1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uiPriority w:val="99"/>
    <w:qFormat/>
    <w:rsid w:val="00C34E8B"/>
    <w:pPr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paragraph" w:styleId="ListParagraph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paragraph" w:customStyle="1" w:styleId="Default">
    <w:name w:val="Default"/>
    <w:qFormat/>
    <w:rsid w:val="00D728E6"/>
    <w:rPr>
      <w:rFonts w:ascii="Arial" w:eastAsia="Calibri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qFormat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</w:style>
  <w:style w:type="table" w:styleId="TableGrid">
    <w:name w:val="Table Grid"/>
    <w:basedOn w:val="TableNormal"/>
    <w:uiPriority w:val="39"/>
    <w:rsid w:val="005A1EA0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C196-4F14-43C0-B667-10483816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JQC</dc:creator>
  <dc:description/>
  <cp:lastModifiedBy>compras7</cp:lastModifiedBy>
  <cp:revision>26</cp:revision>
  <dcterms:created xsi:type="dcterms:W3CDTF">2020-04-28T05:44:00Z</dcterms:created>
  <dcterms:modified xsi:type="dcterms:W3CDTF">2024-07-11T09:51:00Z</dcterms:modified>
  <dc:language>es-ES</dc:language>
</cp:coreProperties>
</file>